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уж сказалось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своей любви Вы мне не говорите:
          <w:br/>
          Я люблю мужа, у меня дети;
          <w:br/>
          Не трудитесь расставлять сети,
          <w:br/>
          А если пылаете, — сгорите!
          <w:br/>
          Меня коробят ваши признанья,
          <w:br/>
          Вы меня не уважаете. Оставьте.
          <w:br/>
          От сантиментальностей избавьте,
          <w:br/>
          Или — я скажу: «до свиданья».
          <w:br/>
          Ах, я хотела сказать: «прощайте»,
          <w:br/>
          А сказалось отчего-то: «до свиданья»…
          <w:br/>
          Ну что же делать? В наказанье
          <w:br/>
          И вы можете сказать мне: «прощайте…»
          <w:br/>
          И дождетесь моего прощенья…
          <w:br/>
          (Все должно прощаться до свиданья…)
          <w:br/>
          О, не правда ли: мое оправданье —
          <w:br/>
          Ваше наслажденье?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2022-03-22T11:34:37+03:00</dcterms:created>
  <dcterms:modified xsi:type="dcterms:W3CDTF">2022-03-22T11:34:37+03:00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