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в глубине задумчивой долины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в глубине задумчивой долины,
          <w:br/>
           Когда вечерний мрак струился надо мной
          <w:br/>
           И кленов темные вершины,
          <w:br/>
           Полны таинственной кручины,
          <w:br/>
           Шумели трепетной листвой,
          <w:br/>
           На камне гробовом прочел я эти строки:
          <w:br/>
           «Невозмутим мой сон глубокий
          <w:br/>
           Под этой тенью вековой».
          <w:br/>
           И я задумался в немом уединенье:
          <w:br/>
           Усопший брат, ты мне напомнил о себе,
          <w:br/>
           Твой сон, твой вечный сон я понял на мгновенье
          <w:br/>
           И смерть благословил, завидуя тебе…
          <w:br/>
           И долго я стоял, и клены уронили
          <w:br/>
           Увядшие листы, как слезы, надо мной,
          <w:br/>
           И старые дубы качали головой
          <w:br/>
           И тихо, тихо говорили:
          <w:br/>
           «Как сладко дремлется в могиле
          <w:br/>
           Под нашей тенью вековой…»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2022-04-23T12:03:07+03:00</dcterms:created>
  <dcterms:modified xsi:type="dcterms:W3CDTF">2022-04-23T12:03:07+03:00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