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были генеральши, были жёны офицеров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были генеральши, были жёны офицеров
          <w:br/>
          И старшины-сверхсрочника жена.
          <w:br/>
          Там хлопало шампанское, там булькала мадера,
          <w:br/>
          Вину от водки тесно было, водке — от вина.
          <w:br/>
          <w:br/>
          Прошла пора, чтоб вешаться, прошла пора стреляться,
          <w:br/>
          Пришла пора спокойная — как паиньки сидим.
          <w:br/>
          Сегодня пусть начальницы вовсю повеселятся,
          <w:br/>
          А завтра мы начальников вовсю повеселим.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2022-03-17T14:13:59+03:00</dcterms:created>
  <dcterms:modified xsi:type="dcterms:W3CDTF">2022-03-17T14:13:59+03:00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