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 тень моя осталась и тоскует..."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тень моя осталась и тоскует,
          <w:br/>
          Все в той же синей комнате живет,
          <w:br/>
          Гостей из города за полночь ждет
          <w:br/>
          И образок эмалевый целует.
          <w:br/>
          И в доме не совсем благополучно:
          <w:br/>
          Огонь зажгут, а все-таки темно...
          <w:br/>
          Не оттого ль хозяйке новой скучно,
          <w:br/>
          Не оттого ль хозяин пьет вино
          <w:br/>
          И слышит, как за тонкою стеною
          <w:br/>
          Пришедший гость беседует со мною?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2021-11-11T15:52:09+03:00</dcterms:created>
  <dcterms:modified xsi:type="dcterms:W3CDTF">2021-11-11T15:52:09+03:00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