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Танцовщица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плохо я танцевала,
          <w:br/>
           Утомленно, как в забытьи,
          <w:br/>
           Разве неумело держала
          <w:br/>
           Я пунцовые розы свои?
          <w:br/>
          <w:br/>
          Почему же не мне улыбки
          <w:br/>
           И неистовые хлопки,
          <w:br/>
           А другой, изломанно-гибкой,
          <w:br/>
           Чьи руки слишком тонки;
          <w:br/>
          <w:br/>
          Чей рот совсем не накрашен,
          <w:br/>
           Но накрашенного красней.
          <w:br/>
           Мне взор ее светлый страшен,
          <w:br/>
           Я боюсь оставаться с ней.
          <w:br/>
          <w:br/>
          Одевается ли в уборной,
          <w:br/>
           Разговаривает ли со мной, —
          <w:br/>
           Все я вижу, как кто-то черный
          <w:br/>
           Стоит за ее спиной.
          <w:br/>
          <w:br/>
          Это он помог ей сегодня
          <w:br/>
           Быть воздушнее мотылька,
          <w:br/>
           Это он так мгновенно поднял
          <w:br/>
           Цветы — не ее рука.
          <w:br/>
          <w:br/>
          Кто под сердцем обиду носит,
          <w:br/>
           Тот поймет ненависть мою.
          <w:br/>
           После танцев она попросит
          <w:br/>
           Дать воды, я стакан налью.
          <w:br/>
          <w:br/>
          Знаю — самая черная сила
          <w:br/>
           Убежит молитвы святой.
          <w:br/>
           И недаром я, значит, купила
          <w:br/>
           Трехугольный флакон с кислотой.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2022-04-24T00:16:02+03:00</dcterms:created>
  <dcterms:modified xsi:type="dcterms:W3CDTF">2022-04-24T00:16:02+03:00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