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Татарке девушке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Татарка девушка,
          <w:br/>
          сыграй на желтом бубне,
          <w:br/>
          здесь, возле рынка, где кричит баран.
          <w:br/>
          Татарка девушка,
          <w:br/>
          нарушим эти будни,
          <w:br/>
          отпразднуем торжественно байрам.
          <w:br/>
          О, сколько клиньев,
          <w:br/>
          красных и сиреневых,
          <w:br/>
          в себя включает
          <w:br/>
          странный твой наряд.
          <w:br/>
          Сплетенья маленьких монет серебряных
          <w:br/>
          на шее твоей тоненькой горят!
          <w:br/>
          Возьми свой бубен.
          <w:br/>
          Пусть в него вселится
          <w:br/>
          вся молодость твоя и удальство.
          <w:br/>
          Пусть и моя душа повеселится
          <w:br/>
          Да празднике веселья твоего.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2022-03-18T07:28:35+03:00</dcterms:created>
  <dcterms:modified xsi:type="dcterms:W3CDTF">2022-03-18T07:28:35+03:00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