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Таясь за белыми ставнями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Таясь за белыми ставнями,
          <w:br/>
           Я жизнь твою стерегу.
          <w:br/>
           С твоими врагами давними
          <w:br/>
           Глухую веду борьбу.
          <w:br/>
           Люблю колебания голоса,
          <w:br/>
           Смотрю, как, бродя босиком,
          <w:br/>
           Ты рыжие сушишь волосы
          <w:br/>
           В саду под моим окном.
          <w:br/>
           Смотрю, как страсть ненасытная
          <w:br/>
           Сдвигает жадную бровь.
          <w:br/>
           Ах, только моею молитвою
          <w:br/>
           Спасется твоя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2022-04-22T13:21:52+03:00</dcterms:created>
  <dcterms:modified xsi:type="dcterms:W3CDTF">2022-04-22T13:21:52+03:00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