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мир, где сияют витрины,
          <w:br/>
          Вот Тверская, — мы вечно тоскуем о ней.
          <w:br/>
          Кто для Аси нужнее Марины?
          <w:br/>
          Милой Асеньки кто мне нужней?
          <w:br/>
          <w:br/>
          Мы идем, оживленные, рядом,
          <w:br/>
          Все впивая: закат, фонари, голоса,
          <w:br/>
          И под чьим-нибудь пристальным взглядом
          <w:br/>
          Иногда опуская глаза.
          <w:br/>
          <w:br/>
          Только нам огоньками сверкая,
          <w:br/>
          Только наш он, московский вечерний апрель.
          <w:br/>
          Взрослым — улица, нам же Тверская —
          <w:br/>
          Полувзрослых сердец колыбель.
          <w:br/>
          <w:br/>
          Колыбель золотого рассвета,
          <w:br/>
          Удивления миру, что утром дано…
          <w:br/>
          Вот окно с бриллиантами Тэта,
          <w:br/>
          Вот с огнями другое окно…
          <w:br/>
          <w:br/>
          Все поймем мы чутьем или верой,
          <w:br/>
          Всю подзвездную даль и небесную ширь!
          <w:br/>
          Возвышаясь над площадью серой
          <w:br/>
          Розовеет Страстной монастырь.
          <w:br/>
          <w:br/>
          Мы идем, ни на миг не смолкая.
          <w:br/>
          Все родные — слова, все родные — черты!
          <w:br/>
          О, апрель незабвенный — Тверская,
          <w:br/>
          Колыбель нашей юности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2022-03-20T01:56:54+03:00</dcterms:created>
  <dcterms:modified xsi:type="dcterms:W3CDTF">2022-03-20T01:56:54+03:00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