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 Бальмонту
          <w:br/>
          Твои стихи — как луч случайный
          <w:br/>
          Над вечной бездной темноты.
          <w:br/>
          И вот — мучительною тайной
          <w:br/>
          Во мгле заискрились цветы.
          <w:br/>
          Покорны властному сиянью,
          <w:br/>
          Горят и зыблются они,
          <w:br/>
          И вдаль уходят легкой тканью,
          <w:br/>
          Сплетая краски и огни…
          <w:br/>
          Но дрогнет ветер, налетая,
          <w:br/>
          Узоры взвеет и порвет,
          <w:br/>
          И тот же луч, дрожа и тая,
          <w:br/>
          Бессильно в бездну упадет.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2022-03-21T12:59:32+03:00</dcterms:created>
  <dcterms:modified xsi:type="dcterms:W3CDTF">2022-03-21T12:59:32+03:00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