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образ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читай моих писем,
          <w:br/>
           Не трави себе душу.
          <w:br/>
           Ты сожги эти письма.
          <w:br/>
           И останься одна.
          <w:br/>
           Одиночества я твоего не нарушу,
          <w:br/>
           Не бросайся к звонкам
          <w:br/>
           И не стой у окна.
          <w:br/>
           Не впадай в искушенье,
          <w:br/>
           Призови свою робость.
          <w:br/>
           «Что случилось?» —
          <w:br/>
           Ты спросишь себя вдалеке.
          <w:br/>
           Я придумал тебя.
          <w:br/>
           И поверил в твой образ.
          <w:br/>
           И теперь расстаюсь с ним
          <w:br/>
           В слезах и тоске.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2022-04-21T22:24:56+03:00</dcterms:created>
  <dcterms:modified xsi:type="dcterms:W3CDTF">2022-04-21T22:24:56+03:00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