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Творчество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Темницы жизни покидая,
          <w:br/>
          Душа возносится твоя
          <w:br/>
          К дверям мечтательного рая,
          <w:br/>
          В недостижимые края.
          <w:br/>
          Встречают вечные виденья
          <w:br/>
          Ее стремительный полет,
          <w:br/>
          И ясный холод вдохновенья
          <w:br/>
          Из грез кристаллы создает.
          <w:br/>
          <w:br/>
          Когда ж, на землю возвращаясь,
          <w:br/>
          Непостижимое тая,
          <w:br/>
          Она проснется, погружаясь
          <w:br/>
          В туманный воздух бытия,-
          <w:br/>
          Небесный луч воспоминаний
          <w:br/>
          Внезапно вспыхивает в ней
          <w:br/>
          И злобный мрак людских страданий
          <w:br/>
          Прорежет молнией своей.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2021-11-10T15:38:15+03:00</dcterms:created>
  <dcterms:modified xsi:type="dcterms:W3CDTF">2021-11-10T15:38:15+03:00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