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гроза меня умчала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гроза меня умчала
          <w:br/>
          И опрокинула меня.
          <w:br/>
          И надо мною тихо встала
          <w:br/>
          Синь умирающего дня.
          <w:br/>
          Я на земле грозою смятый
          <w:br/>
          И опрокинутый лежу.
          <w:br/>
          И слышу дальние раскаты,
          <w:br/>
          И вижу радуги межу.
          <w:br/>
          Взойду по ней, по семицветной
          <w:br/>
          И незапятнанной стезе —
          <w:br/>
          С улыбкой тихой и приветной
          <w:br/>
          Смотреть в глаза твоей грозе.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2022-03-18T01:40:04+03:00</dcterms:created>
  <dcterms:modified xsi:type="dcterms:W3CDTF">2022-03-18T01:40:04+03:00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