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"Темно в комнатах и душно..."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 в комнатах и душно —
          <w:br/>
          Выйди ночью — ночью звездной,
          <w:br/>
          Полюбуйся равнодушно,
          <w:br/>
          Как сердца горят над бездной.
          <w:br/>
          <w:br/>
          Их костры далеко зримы,
          <w:br/>
          Озаряя мрак окрестный.
          <w:br/>
          Их мечты неутолимы,
          <w:br/>
          Непомерны, неизвестны...
          <w:br/>
          <w:br/>
          О, зачем в ночном сияньи
          <w:br/>
          Не взлетят они над бездной,
          <w:br/>
          Никогда своих желаний
          <w:br/>
          Не сольют в стране надзвездной?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2021-11-11T04:19:09+03:00</dcterms:created>
  <dcterms:modified xsi:type="dcterms:W3CDTF">2021-11-11T04:19:09+03:00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