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Темно в туманной вышине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Темно в туманной вышине,
          <w:br/>
           Не видно звёзд во мгле ненастья.
          <w:br/>
           Не говори о счастье мне, —
          <w:br/>
           Ты для меня дороже счастья.
          <w:br/>
          <w:br/>
          Страдать, безмолвствуя, легко
          <w:br/>
           Тому, кто ждёт и верит вечно.
          <w:br/>
           Одно молчанье — велико,
          <w:br/>
           Одно страданье — бесконечно!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2022-04-21T22:04:19+03:00</dcterms:created>
  <dcterms:modified xsi:type="dcterms:W3CDTF">2022-04-21T22:04:19+03:00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