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 косыми углами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Тени косыми углами
          <w:br/>
           Побежали на острова,
          <w:br/>
           Пахнет плохими духами
          <w:br/>
           Скошенная трава.
          <w:br/>
          <w:br/>
          Жар был с утра неистов,
          <w:br/>
           День, отдуваясь, лег.
          <w:br/>
           Компания лицеистов,
          <w:br/>
           Две дамы и котелок.
          <w:br/>
          <w:br/>
          Мелкая оспа пота —
          <w:br/>
           В шею нельзя целовать.
          <w:br/>
           Кому же кого охота
          <w:br/>
           В жаркую звать кровать?
          <w:br/>
          <w:br/>
          Тенор, толст и печален,
          <w:br/>
           Вздыхает: «Я ждать устал!»
          <w:br/>
           Над крышей дырявых купален
          <w:br/>
           Простенький месяц встал.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2022-05-01T08:48:02+03:00</dcterms:created>
  <dcterms:modified xsi:type="dcterms:W3CDTF">2022-05-01T08:48:02+03:00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