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Теперь, когда телятся луны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Теперь, когда «телятся луны»
          <w:br/>
          И бык «лунеет» от тоски,
          <w:br/>
          Мне хочется порвать все струны, —
          <w:br/>
          Теперь, когда «телятся луны»,
          <w:br/>
          И трупами смердят лагуны,
          <w:br/>
          И вместо гласов — голоски…
          <w:br/>
          О век, когда «телятся луны»
          <w:br/>
          И бык «лунеет» от тоски!..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2022-03-22T10:07:00+03:00</dcterms:created>
  <dcterms:modified xsi:type="dcterms:W3CDTF">2022-03-22T10:07:00+03:00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