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Терминология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«Брали на мушку», «ставили к стенке»,
          <w:br/>
           «Списывали в расход» —
          <w:br/>
           Так изменялись из года в год
          <w:br/>
           Речи и быта оттенки.
          <w:br/>
           «Хлопнуть», «угробить», «отправить на шлёпку»,
          <w:br/>
           «К Духонину в штаб», «разменять» —
          <w:br/>
           Проще и хлеще нельзя передать
          <w:br/>
           Нашу кровавую трепку.
          <w:br/>
           Правду выпытывали из-под ногтей,
          <w:br/>
           В шею вставляли фугасы,
          <w:br/>
           «Шили погоны», «кроили лампасы»,
          <w:br/>
           «Делали однорогих чертей».
          <w:br/>
           Сколько понадобилось лжи
          <w:br/>
           В эти проклятые годы,
          <w:br/>
           Чтоб разъярить и поднять на ножи
          <w:br/>
           Армии, классы, народы.
          <w:br/>
           Всем нам стоять на последней черте,
          <w:br/>
           Всем нам валяться на вшивой подстилке,
          <w:br/>
           Всем быть распластанным с пулей в затылке
          <w:br/>
           И со штыком в животе.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2022-04-22T15:00:21+03:00</dcterms:created>
  <dcterms:modified xsi:type="dcterms:W3CDTF">2022-04-22T15:00:21+03:00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