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Терновник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Терновник ранящий да и ранимый
          <w:br/>
           в безумной судороге ворошит пески,
          <w:br/>
           он врос в скалу — пустыни дух гонимый —
          <w:br/>
           и корчится от боли и тоски.
          <w:br/>
          <w:br/>
          И если дуб прекрасен, как Юпитер,
          <w:br/>
           нарцисс красив, как миртовый венец,
          <w:br/>
           то он творился, как вулкан, как ветер
          <w:br/>
           в подземной кузне и как Бог-кузнец.
          <w:br/>
          <w:br/>
          Он сотворен без тополиных кружев,
          <w:br/>
           трепещущих тончайшим серебром,
          <w:br/>
           чтобы прохожий шел, не обнаружив
          <w:br/>
           его тоски и не скорбел о нем.
          <w:br/>
          <w:br/>
          Его цветок — как вопля взрыв внезапный,
          <w:br/>
           (так Иов стих слагал, вопя стихом),
          <w:br/>
           пронзителен цветка болезный запах,
          <w:br/>
           как будто прокаженного псалом.
          <w:br/>
          <w:br/>
          Терновник наполняет знойный воздух
          <w:br/>
           дыханьем терпким. Бедный, никогда
          <w:br/>
           в своих объятьях цепких, в цепких космах
          <w:br/>
           он не держал ни одного гнезда.
          <w:br/>
          <w:br/>
          Он мне сказал, что мы единотерпцы, —
          <w:br/>
           и я ничья здесь, да и он ничей,
          <w:br/>
           и что шипы его вросли мне в сердце
          <w:br/>
           в одну из самых горестных ночей.
          <w:br/>
          <w:br/>
          И — я терновник обняла с любовью
          <w:br/>
           (так обняла бы Иова Агарь):
          <w:br/>
           мы связаны не нежностью, а болью,
          <w:br/>
           а это — больше, дольше, верь мне, верь!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2022-04-22T00:32:23+03:00</dcterms:created>
  <dcterms:modified xsi:type="dcterms:W3CDTF">2022-04-22T00:32:23+03:00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