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Тесный грот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Тесовый гроб, суровый грот смертельных окончаний,
          <w:br/>
          В пространстве узких тесных стен восторг былых лобзаний.
          <w:br/>
          Тяжелый дух, цветы, цветы, и отцветанье тела,
          <w:br/>
          Застылость чувственных красот, в которых жизнь пропела.
          <w:br/>
          Безгласность губ, замкнутость глаз, недвижность ног уставших,
          <w:br/>
          Но знавших пляску, быстрый бег, касанье ласки знавших.
          <w:br/>
          Тесовый гроб, твой ценный клад еще прекрасен ныне,
          <w:br/>
          Не сразу гаснет смелый дух померкнувших в пустыне.
          <w:br/>
          Но, тесный грот, твой мертвый клад в ужасность превратится.
          <w:br/>
          Чу, шорох. Вот Безглазый взгляд. Чу, кто-то шевелится.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2022-03-25T07:47:22+03:00</dcterms:created>
  <dcterms:modified xsi:type="dcterms:W3CDTF">2022-03-25T07:47:22+03:00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