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Тианский скульптор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убедитесь — через эти руки
          <w:br/>
           прошло немало глыб, и я давно
          <w:br/>
           не новичок. На родине моей
          <w:br/>
           не счесть вам, сколько я оставил статуй,
          <w:br/>
           и здесь, пустою не считая тратой,
          <w:br/>
           патриций мне дает заказ богатый.
          <w:br/>
           Или сенатор. Вам я покажу
          <w:br/>
           последнее, что сделано. Вот Рея,
          <w:br/>
           праматерь наша, всех она щедрее,
          <w:br/>
           а вот Помпей, а там Эмилий Павел,
          <w:br/>
           и Африканский Сципиоп, и Марий,
          <w:br/>
           Патрокла бюст (он не совсем готов),
          <w:br/>
           а рядом с этим мраморным обломком
          <w:br/>
           наброски статуи Цезариона. 
          <w:br/>
          <w:br/>
          Сейчас я думаю о Посейдоне:
          <w:br/>
           на золотой летит он колеснице,
          <w:br/>
           мне все никак не удаются кони —
          <w:br/>
           как вылепить копыта, крупы, гривы,
          <w:br/>
           чтоб каждый мог представить без труда,
          <w:br/>
           что там, внизу, не суша, а вода! 
          <w:br/>
          <w:br/>
          А вот и страсть моя, цель жизни всей! —
          <w:br/>
           над Истиной приподнялась завеса,
          <w:br/>
           когда в пророческом, блаженном сне
          <w:br/>
           заветный Идеал явился мне
          <w:br/>
           в нагом обличье юного Гермеса.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2022-04-22T06:07:40+03:00</dcterms:created>
  <dcterms:modified xsi:type="dcterms:W3CDTF">2022-04-22T06:07:40+03:00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