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Тихое пламя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сам найду мою отраду.
          <w:br/>
          Здесь всё моё, здесь только я.
          <w:br/>
          Затеплю тихую лампаду,
          <w:br/>
          Люблю её. Она моя.
          <w:br/>
          <w:br/>
          Как пламя робкое мне мило!
          <w:br/>
          Не ослепляет и не жжёт.
          <w:br/>
          Зачем мне грубое светило
          <w:br/>
          Недосягаемых высот?
          <w:br/>
          Увы! Заря меня тревожит
          <w:br/>
          Сквозь шёлк содвинутых завес,
          <w:br/>
          Огонь трепещущий не может
          <w:br/>
          Бороться с пламенем небес.
          <w:br/>
          <w:br/>
          Лампада робкая бледнеет…
          <w:br/>
          Вот первый луч — вот алый меч…
          <w:br/>
          И плачет сердце… Не умеет
          <w:br/>
          Огня лампадного сберечь!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2022-03-21T13:30:23+03:00</dcterms:created>
  <dcterms:modified xsi:type="dcterms:W3CDTF">2022-03-21T13:30:23+03:00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