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Тихотворение моё, моё немое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Тихотворение мое, мое немое,
          <w:br/>
          однако, тяглое — на страх поводьям,
          <w:br/>
          куда пожалуемся на ярмо и
          <w:br/>
          кому поведаем, как жизнь проводим?
          <w:br/>
          Как поздно заполночь ища глазунию
          <w:br/>
          луны за шторою зажженной спичкою,
          <w:br/>
          вручную стряхиваешь пыль безумия
          <w:br/>
          с осколков желтого оскала в писчую.
          <w:br/>
          Как эту борзопись, что гуще патоки,
          <w:br/>
          там не размазывай, но с кем в колене и
          <w:br/>
          в локте хотя бы преломить, опять-таки,
          <w:br/>
          ломоть отрезанный, тихотворение?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2022-03-17T22:10:46+03:00</dcterms:created>
  <dcterms:modified xsi:type="dcterms:W3CDTF">2022-03-17T22:10:46+03:00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