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Тишина в лесу. После ночной метели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Бушевали ночные метели,
          <w:br/>
          Заметали лесные пути,
          <w:br/>
          И гудели мохнатые ели,
          <w:br/>
          И у ангелов не было силы
          <w:br/>
          Звездный свет до земли донести.
          <w:br/>
          Но полночные силы устали
          <w:br/>
          В небе черные тучи клубить,
          <w:br/>
          И деревья стонать перестали,
          <w:br/>
          И у ангелов силы хватило
          <w:br/>
          Звездным светом леса озарить.
          <w:br/>
          И деревья торжественным строем
          <w:br/>
          Перед ясным лицом тишины
          <w:br/>
          Убеляются снежным покоем,
          <w:br/>
          Исполняются светлою силой
          <w:br/>
          Ледяной и немой белизны.
          <w:br/>
          Чье там брежжит лазурное око?
          <w:br/>
          Как поляна из звезд — небеса.
          <w:br/>
          В тишине голубой и глубокой
          <w:br/>
          С дивной ратью своей многокрылой
          <w:br/>
          Бог идет сквозь ночные леса.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2022-03-18T01:24:27+03:00</dcterms:created>
  <dcterms:modified xsi:type="dcterms:W3CDTF">2022-03-18T01:24:27+03:00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