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Тишь двоякая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Высокая стоит луна.
          <w:br/>
          Высокие стоят морозы.
          <w:br/>
          Далекие скрипят обозы.
          <w:br/>
          И кажется, что нам слышна
          <w:br/>
          Архангельская тишина.
          <w:br/>
          <w:br/>
          Она слышна,- она видна:
          <w:br/>
          В ней всхлипы клюквенной трясины,
          <w:br/>
          В ней хрусты снежной парусины,
          <w:br/>
          В ней тихих крыльев белизна -
          <w:br/>
          Архангельская тишина...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2021-11-10T12:12:47+03:00</dcterms:created>
  <dcterms:modified xsi:type="dcterms:W3CDTF">2021-11-10T12:12:47+03:00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