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недосуг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недосуг
          <w:br/>
          самих себя
          <w:br/>
          чинить,
          <w:br/>
          То в спешке
          <w:br/>
          чью-то гибель провороним.
          <w:br/>
          Не оттого ль так
          <w:br/>
          часто
          <w:br/>
          и хороним,
          <w:br/>
          Что некогда друг друга
          <w:br/>
          хоронить.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2022-03-19T11:02:46+03:00</dcterms:created>
  <dcterms:modified xsi:type="dcterms:W3CDTF">2022-03-19T11:02:46+03:00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