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колоколам работа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колоколам работа.
          <w:br/>
           Равны рабы Божий.
          <w:br/>
           Паруса опустились.
          <w:br/>
           Штиль, безмолвие.
          <w:br/>
           Если я встречу вас —
          <w:br/>
           Не узнаю.
          <w:br/>
           На всех крахмальные воротнички
          <w:br/>
           И шляпы, как на корове седло.
          <w:br/>
           Бездействие давит воочию.
          <w:br/>
           Все блаженно растекаются
          <w:br/>
           В подобии небытия.
          <w:br/>
           Сердце боится остановок
          <w:br/>
           И думает, что это сон,
          <w:br/>
           Выдуманный Сера и Лафоргом.
          <w:br/>
           Подходило бы, чтобы у соседей
          <w:br/>
           Непрерывно играли гаммы
          <w:br/>
           И гуляли приюты,
          <w:br/>
           Изнывая от пустоты.
          <w:br/>
           Точка, из которой ростками
          <w:br/>
           Расходятся будущие лучи.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2022-04-26T19:29:31+03:00</dcterms:created>
  <dcterms:modified xsi:type="dcterms:W3CDTF">2022-04-26T19:29:31+03:00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