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Только мыслей и слов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мыслей и слов
          <w:br/>
          Постигая красу, —
          <w:br/>
          Жить в сосновом лесу
          <w:br/>
          Между красных стволов.
          <w:br/>
          <w:br/>
          Быть как он, быть как все:
          <w:br/>
          И любить, и сгорать…
          <w:br/>
          Жить, но в чуткой красе,
          <w:br/>
          Где листам умирать.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2022-03-19T09:51:40+03:00</dcterms:created>
  <dcterms:modified xsi:type="dcterms:W3CDTF">2022-03-19T09:51:40+03:00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