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о детях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Альтруизм:
          <w:br/>
          О, дети, дети всеблагие! —
          <w:br/>
          Вздох по весне…
          <w:br/>
          Игорь-Северянин
          <w:br/>
          <w:br/>
          Эгоизм:
          <w:br/>
          Но раз во мне живут другие,
          <w:br/>
          Нет места мне!
          <w:br/>
          Фелисса Крут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2022-03-22T11:35:26+03:00</dcterms:created>
  <dcterms:modified xsi:type="dcterms:W3CDTF">2022-03-22T11:35:26+03:00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