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"Что ты затосковал?"
          <w:br/>
          - "Она ушла".
          <w:br/>
          - "Кто?"
          <w:br/>
          - "Женщина.
          <w:br/>
          И не вернется,
          <w:br/>
          Не сядет рядом у стола,
          <w:br/>
          Не разольет нам чай, не улыбнется;
          <w:br/>
          Пока не отыщу ее следа -
          <w:br/>
          Ни есть, ни пить спокойно не смогу я..."
          <w:br/>
          - "Брось тосковать!
          <w:br/>
          Что за беда?
          <w:br/>
          Поищем -
          <w:br/>
            И найдем другую".
          <w:br/>
          . . . . . . . . . . .
          <w:br/>
          "Что ты затосковал?"
          <w:br/>
          - "Она ушла!"
          <w:br/>
          - "Кто?"
          <w:br/>
          - "Муза.
          <w:br/>
            Всё сидела рядом.
          <w:br/>
          И вдруг ушла и даже не могла
          <w:br/>
          Предупредить хоть словом или взглядом.
          <w:br/>
          Что ни пишу с тех пор - все бестолочь, вода,
          <w:br/>
          Чернильные расплывшиеся пятна..."
          <w:br/>
          - "Брось тосковать!
          <w:br/>
          Что за беда?
          <w:br/>
          Догоним, приведем обратно".
          <w:br/>
          . . . . . . . . . . . . . .
          <w:br/>
          "Что ты затосковал?"
          <w:br/>
          - "Да так...
          <w:br/>
          Вот фотография прибита косо.
          <w:br/>
          Дождь на дворе,
          <w:br/>
          Забыл купить табак,
          <w:br/>
          Обшарил стол - нигде ни папиросы.
          <w:br/>
          Ни день, ни ночь -
          <w:br/>
          Какой-то средний час.
          <w:br/>
          И скучно, и не знаешь, что такое..."
          <w:br/>
          - "Ну что ж, тоскуй.
          <w:br/>
          На этот раз
          <w:br/>
          Ты пойман настоящею тоскою..."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2021-11-11T06:10:41+03:00</dcterms:created>
  <dcterms:modified xsi:type="dcterms:W3CDTF">2021-11-11T06:10:41+03:00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