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возврата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лазурь златить устала
          <w:br/>
          Цветные вырезки стекла,
          <w:br/>
          Уж буря светлая хорала
          <w:br/>
          Под темным сводом замерла;
          <w:br/>
          <w:br/>
          Немые тени вереницей
          <w:br/>
          Идут чрез северный портал,
          <w:br/>
          Но ангел Ночи бледнолицый
          <w:br/>
          Еще кафизмы не читал...
          <w:br/>
          <w:br/>
          В луче прощальном, запыленном
          <w:br/>
          Своим грехом неотмоленным
          <w:br/>
          Томится День пережитой,
          <w:br/>
          <w:br/>
          Как Серафим у Боттичелли,
          <w:br/>
          Рассыпав локон золотой...
          <w:br/>
          На гриф умолкшей виолончели.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2021-11-11T05:41:28+03:00</dcterms:created>
  <dcterms:modified xsi:type="dcterms:W3CDTF">2021-11-11T05:41:28+03:00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