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Тоска медленных капель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капли в ночной тишине,
          <w:br/>
          Дремотного духа трещотка,
          <w:br/>
          Дрожа набухают оне
          <w:br/>
          И падают мерно и четко.
          <w:br/>
          <w:br/>
          В недвижно-бессонной ночи
          <w:br/>
          Их лязга не ждать не могу я:
          <w:br/>
          Фитиль одинокой свечи
          <w:br/>
          Мигает и пышет тоскуя.
          <w:br/>
          <w:br/>
          И мнится, я должен, таясь,
          <w:br/>
          На странном присутствовать браке,
          <w:br/>
          Поняв безнадежную связь
          <w:br/>
          Двух тающих жизней во мраке.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2021-11-11T05:41:32+03:00</dcterms:created>
  <dcterms:modified xsi:type="dcterms:W3CDTF">2021-11-11T05:41:32+03:00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