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небытия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страшно умереть, а скучно:
          <w:br/>
          Смерть — прекращение всего,
          <w:br/>
          Что было, может быть, созвучно
          <w:br/>
          Глубинам духа твоего.
          <w:br/>
          Не слышать музыки восхода,
          <w:br/>
          Вечерней не узреть воды —
          <w:br/>
          Всего, что может дать природа
          <w:br/>
          Тебе в награду за труды;
          <w:br/>
          Не упиваться лаской милой
          <w:br/>
          Любимой женщины твоей,
          <w:br/>
          Стать смрадной падалью могилы,
          <w:br/>
          Безмозглых жертвою червей, —
          <w:br/>
          Ах, что же может быть скучнее
          <w:br/>
          И безотрадней доли той?
          <w:br/>
          О, жизнь! Уходит вместе с нею
          <w:br/>
          Восторг, повсюду разлитой!
          <w:br/>
          И скука делается страшной,
          <w:br/>
          И так ужасно знать, что впредь
          <w:br/>
          Не повторится день вчерашний
          <w:br/>
          Для тех, кто должен умереть!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2022-03-22T11:35:30+03:00</dcterms:created>
  <dcterms:modified xsi:type="dcterms:W3CDTF">2022-03-22T11:35:30+03:00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