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припоминания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всегда открывается та же
          <w:br/>
          Залитая чернилом страница.
          <w:br/>
          Я уйду от людей, но куда же,
          <w:br/>
          От ночей мне куда схорониться?
          <w:br/>
          <w:br/>
          Все живые так стали далеки,
          <w:br/>
          Все небытное стало так внятно,
          <w:br/>
          И слились позабытые строки
          <w:br/>
          До зари в мутно-черные пятна.
          <w:br/>
          <w:br/>
          Весь я там в невозможном ответе,
          <w:br/>
          Где миражные буквы маячут...
          <w:br/>
          ...Я люблю, когда в доме есть дети
          <w:br/>
          И когда по ночам они плачут.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2021-11-11T05:41:46+03:00</dcterms:created>
  <dcterms:modified xsi:type="dcterms:W3CDTF">2021-11-11T05:41:46+03:00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