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Тоскую, как тоскуют звери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Тоскую, как тоскуют звери,
          <w:br/>
           Тоскует каждый позвонок,
          <w:br/>
           И сердце — как звонок у двери,
          <w:br/>
           И кто-то дернул за звонок.
          <w:br/>
          <w:br/>
          Дрожи, пустая дребезжалка,
          <w:br/>
           Звони тревогу, дребезжи…
          <w:br/>
           Пора на свалку! И не жалко
          <w:br/>
           При жизни бросить эту жизнь…
          <w:br/>
          <w:br/>
          Прощай и ты, Седая Муза,
          <w:br/>
           Огонь моих прощальных дней,
          <w:br/>
           Была ты музыкою музык
          <w:br/>
           Душе измученной моей!
          <w:br/>
          <w:br/>
          Уж не склоняюсь к изголовью,
          <w:br/>
           Твоих я вздохов не ловлю,—
          <w:br/>
           И страшно молвить: ни любовью,
          <w:br/>
           Ни ненавистью не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2022-04-22T15:30:10+03:00</dcterms:created>
  <dcterms:modified xsi:type="dcterms:W3CDTF">2022-04-22T15:30:10+03:00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