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Тост, услышанный в Дагестане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боимся сутки
          <w:br/>
          Подряд пропить до новых.
          <w:br/>
          Здоровые рассудки
          <w:br/>
          Живут в телах здоровых.
          <w:br/>
          Кто пьет — пусть не тощает,
          <w:br/>
          Уж лучше пусть толстеет,
          <w:br/>
          А тот, кто угощает,
          <w:br/>
          Пусть честно богатеет.
          <w:br/>
          А кто, наперекор нам,
          <w:br/>
          Вдруг встанет на дороге,
          <w:br/>
          Пусть, как завистник черный,
          <w:br/>
          Скорей уносит ноги!
          <w:br/>
          Пусть те, кого мы любим,
          <w:br/>
          Живут, как мы желаем!
          <w:br/>
          И те, кого не любим,
          <w:br/>
          Живут, как мы желаем!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2022-03-19T10:33:03+03:00</dcterms:created>
  <dcterms:modified xsi:type="dcterms:W3CDTF">2022-03-19T10:33:03+03:00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