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Трава и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Могучий ветер в день чудесный
          <w:br/>
           Над полем с травами летел.
          <w:br/>
           Красуясь силой бесполезной,
          <w:br/>
           Их вырвать из земли хотел.
          <w:br/>
          <w:br/>
          Трава под натиском сгибалась
          <w:br/>
           К земле, заслышав ветра крик.
          <w:br/>
           И с высоты ему казалось,
          <w:br/>
           Что цели он своей достиг.
          <w:br/>
          <w:br/>
          Бродяга вострубил победу
          <w:br/>
           И улетел, поднявшись в высь.
          <w:br/>
           Воспряли травы, видя это.
          <w:br/>
           И снова к солнцу поднялись…
          <w:br/>
          <w:br/>
          Не так ли и людей сгибают
          <w:br/>
           Судьбы невзгоды до земли.
          <w:br/>
           Важней всего тогда бывает,
          <w:br/>
           Чтоб сил подняться мы нашли…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2022-04-22T10:40:16+03:00</dcterms:created>
  <dcterms:modified xsi:type="dcterms:W3CDTF">2022-04-22T10:40:16+03:00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