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Трезор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На дверях висел<w:br/>Замок.<w:br/>Взаперти сидел<w:br/>Щенок.<w:br/>Все ушли<w:br/>И одного<w:br/>В доме<w:br/>Заперли его.<w:br/> <w:br/>Мы оставили Трезора<w:br/>Без присмотра,<w:br/>Без надзора.<w:br/>И поэтому щенок<w:br/>Перепортил всё, что мог.<w:br/> <w:br/>Разорвал на кукле платье,<w:br/>Зайцу выдрал шерсти клок,<w:br/>В коридор из-под кровати<w:br/>Наши туфли уволок.<w:br/> <w:br/>Под кровать загнал кота &mdash;<w:br/>Кот остался без хвоста.<w:br/> <w:br/>Отыскал на кухне угол &mdash;<w:br/>С головой забрался в уголь,<w:br/>Вылез чёрный &mdash; не узнать.<w:br/>Влез в кувшин &mdash; Перевернулся,<w:br/>Чуть совсем не захлебнулся<w:br/>И улёгся на кровать Спать&hellip;<w:br/> <w:br/>Мы щенка в воде и мыле<w:br/>Два часа мочалкой мыли.<w:br/>Ни за что теперь его<w:br/>Не оставим одного!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2021-11-11T06:54:59+03:00</dcterms:created>
  <dcterms:modified xsi:type="dcterms:W3CDTF">2021-11-11T06:54:59+03:00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