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легенды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лишь три легенды сказочных веков.
          <w:br/>
          Смысл их вечно старый, точно утро нов.
          <w:br/>
          И одна легенда, блеск лучей дробя.
          <w:br/>
          Говорит: «О, смертный! Полюби себя».
          <w:br/>
          И другая, в свете страсти без страстей,
          <w:br/>
          Говорит: «О, смертный! Полюби людей».
          <w:br/>
          И вещает третья, нежно, точно вздох:
          <w:br/>
          «Полюби бессмертье. Вечен только Бог».
          <w:br/>
          Есть лишь три преддверья. Нужно все пройти.
          <w:br/>
          О, скорей, скорее! Торопись в пути.
          <w:br/>
          В храме снов бессмертных дышит нежный свет,
          <w:br/>
          Есть всему разгадка, есть на все ответ.
          <w:br/>
          Не забудь же сердцем, и сдержи свой вздох:
          <w:br/>
          Ярко только Солнце, вечен только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2022-03-24T23:05:44+03:00</dcterms:created>
  <dcterms:modified xsi:type="dcterms:W3CDTF">2022-03-24T23:05:44+03:00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