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мужика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Мужика зашли в деревню ночевать.
          <w:br/>
           Здесь, в Питере, они извозом промышляли;
          <w:br/>
           Поработали, погуляли
          <w:br/>
           И путь теперь домой на родину держали.
          <w:br/>
           А так как Мужичок не любит тощий спать,
          <w:br/>
           То ужинать себе спросили гости наши.
          <w:br/>
           В деревне что за разносол:
          <w:br/>
           Поставили пустых им чашку щей на стол,
          <w:br/>
           Да хлеба подали, да, что осталось, каши.
          <w:br/>
           Не то бы в Питере, — да не о том уж речь;
          <w:br/>
           Всё лучше, чем голодным лечь.
          <w:br/>
           Вот Мужички перекрестились
          <w:br/>
           И к чаше приютились.
          <w:br/>
           Как тут один, посметливей из них,
          <w:br/>
           Увидя, что всего немного для троих,
          <w:br/>
           Смекнул, как делом тем поправить
          <w:br/>
           (Где силой взять нельзя, там надо полукавить).
          <w:br/>
           «Ребята», говорит: «вы знаете Фому,
          <w:br/>
           Ведь в нынешний набор забреют лоб ему».—
          <w:br/>
           «Какой набор?» — «Да так. Есть слух — война с Китаем:
          <w:br/>
           Наш Батюшка велел взять дань с Китайцев чаем».
          <w:br/>
           Тут двое принялись судить и рассуждать
          <w:br/>
           (Они же грамоте, к несчастью, знали:
          <w:br/>
           Газеты и, подчас, реляции читали).
          <w:br/>
           Как быть войне, кому повелевать.
          <w:br/>
           Пустилися мои ребята в разговоры,
          <w:br/>
           Пошли догадки, толки, споры;
          <w:br/>
           А наш того, лукавец, и хотел:
          <w:br/>
           Пока они судили да рядили,
          <w:br/>
           Да войска разводили,
          <w:br/>
           Он ни гугу — и щи, и кашу, всё приел.
          <w:br/>
           Иному, до чего нет дела,
          <w:br/>
           О том толкует он охотнее всего,
          <w:br/>
           Что будет с Индией, когда и от чего,
          <w:br/>
           Так ясно для него;
          <w:br/>
           А поглядишь — у самого
          <w:br/>
           Деревня между глаз сгорела.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2022-04-22T16:07:10+03:00</dcterms:created>
  <dcterms:modified xsi:type="dcterms:W3CDTF">2022-04-22T16:07:10+03:00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