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поцелуя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«Какие маленькие зубки!
          <w:br/>
          И заводная! В парике!»
          <w:br/>
          Она смеясь прижала губки
          <w:br/>
          К ее руке.
          <w:br/>
          <w:br/>
          — «Как хорошо уйти от гула!
          <w:br/>
          Ты слышишь скрипку вдалеке?»
          <w:br/>
          Она задумчиво прильнула
          <w:br/>
          К его руке.
          <w:br/>
          <w:br/>
          — «Отдать всю душу, но кому бы?
          <w:br/>
          Мы счастье строим — на песке!»
          <w:br/>
          Она в слезах прижала губы
          <w:br/>
          К своей руке.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2022-03-19T00:19:53+03:00</dcterms:created>
  <dcterms:modified xsi:type="dcterms:W3CDTF">2022-03-19T00:19:53+03:00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