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Триптих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сослан в себя я — Михайловское
          <w:br/>
           горят мои сосны смыкаются
          <w:br/>
          <w:br/>
          в лице моем мутном как зеркало
          <w:br/>
           смеркаются лоси и пергалы
          <w:br/>
          <w:br/>
          природа в реке и во мне
          <w:br/>
           и где-то еще — извне
          <w:br/>
          <w:br/>
          три красные солнца горят
          <w:br/>
           три рощи как стекла дрожат
          <w:br/>
          <w:br/>
          три женщины брезжут в одной
          <w:br/>
           как матрешки — одна в другой
          <w:br/>
          <w:br/>
          одна меня любит смеется
          <w:br/>
           другая в ней птицей бьется
          <w:br/>
          <w:br/>
          а третья — та в уголок
          <w:br/>
           забилась как уголек
          <w:br/>
          <w:br/>
          она меня не простит
          <w:br/>
           она еще отомстит
          <w:br/>
          <w:br/>
          мне светит ее лицо
          <w:br/>
           как со дна колодца — кольцо.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2022-04-22T12:52:52+03:00</dcterms:created>
  <dcterms:modified xsi:type="dcterms:W3CDTF">2022-04-22T12:52:52+03:00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