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Вот мчится тройка удалая
          <w:br/>
               Вдоль по дороге столбовой,
          <w:br/>
               И колокольчик, дар Валдая,
          <w:br/>
               Гудит уныло под дугой.
          <w:br/>
          <w:br/>
              Ямщик лихой — он встал с полночи,
          <w:br/>
               Ему взгрустнулося в тиши —
          <w:br/>
               И он запел про ясны очи,
          <w:br/>
               Про очи девицы-души:
          <w:br/>
          <w:br/>
              "Ах, очи, очи голубые!
          <w:br/>
               Вы сокрушили молодца;
          <w:br/>
               Зачем, о люди, люди злые,
          <w:br/>
               Вы их разрознили сердца?
          <w:br/>
          <w:br/>
              Теперь я бедный сиротина!.."
          <w:br/>
               И вдруг махнул по всем по трем —
          <w:br/>
               И тройкой тешился детина,
          <w:br/>
               И заливался соловьем.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2022-04-21T20:45:16+03:00</dcterms:created>
  <dcterms:modified xsi:type="dcterms:W3CDTF">2022-04-21T20:45:16+03:00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