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"Туча растаяла. Влажным теплом..."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Туча растаяла. Влажным теплом
          <w:br/>
          Веет весенняя ночь над селом;
          <w:br/>
          Ветер приносит с полей аромат,
          <w:br/>
          Слабо алеет за степью закат.
          <w:br/>
          <w:br/>
          Тонкий туман над стемневшей рекой
          <w:br/>
          Лег серебристою нежной фатой,
          <w:br/>
          И за рекою, в неясной тени,
          <w:br/>
          Робко блестят золотые огни.
          <w:br/>
          <w:br/>
          В тихом саду замолчал соловей;
          <w:br/>
          Падают капли во мраке с ветвей;
          <w:br/>
          Пахнет черемухой...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2021-11-10T23:47:03+03:00</dcterms:created>
  <dcterms:modified xsi:type="dcterms:W3CDTF">2021-11-10T23:47:03+03:00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