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Тучкова набережная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Фонарщик с лестницей, карабкаясь проворно,
          <w:br/>
           Затеплил желтый газ над черною водой,
          <w:br/>
           И плещется она размерно и минорно,
          <w:br/>
           И отблеск красных туч тускнеет чередой.
          <w:br/>
          <w:br/>
          Там Бирона дворец и парусников снасти,
          <w:br/>
           Здесь бледный луч зари, упавший на панель,
          <w:br/>
           Здесь ветер осени, скликающий ненастье,
          <w:br/>
           Срывает с призрака дырявую шинель.
          <w:br/>
          <w:br/>
          И вспыхивает газ по узким переулкам,
          <w:br/>
           Где окна сторожит глухая старина,
          <w:br/>
           Где с шумом городским, размеренным и гулким,
          <w:br/>
           Сливает отзвук свой летейская волна.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2022-04-22T21:48:49+03:00</dcterms:created>
  <dcterms:modified xsi:type="dcterms:W3CDTF">2022-04-22T21:48:49+03:00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