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Тщетная мечта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женской женственности жду,
          <w:br/>
          Той, исключающей вражду,
          <w:br/>
          Той, в силу всяческих вещей,
          <w:br/>
          Так успокаивающей…
          <w:br/>
          Но не развратных хитрых дур
          <w:br/>
          Ждет женственности трубадур:
          <w:br/>
          В избытке брошен сей товар
          <w:br/>
          На повседневности базар…
          <w:br/>
          Нет, женственность моя четка:
          <w:br/>
          Она добра, тонка, чутка
          <w:br/>
          И очень нравственна при том,
          <w:br/>
          И изобилует умом…
          <w:br/>
          Когда взор женский мягко-лжив,
          <w:br/>
          Я от страданья полужив.
          <w:br/>
          Когда же честен, но суров,
          <w:br/>
          Я от досады нездоров.
          <w:br/>
          О, где ты, женственность-мечта,
          <w:br/>
          Та восхитительная, та
          <w:br/>
          Со всепрощением в очах
          <w:br/>
          И восхищением в ночах?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2022-03-22T10:08:33+03:00</dcterms:created>
  <dcterms:modified xsi:type="dcterms:W3CDTF">2022-03-22T10:08:33+03:00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