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будешь ждать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будешь ждать, пока уснут,
          <w:br/>
           окостенеют окна дома,
          <w:br/>
           и бледных вишен тишину
          <w:br/>
           нарушит голос мой знакомый.
          <w:br/>
           Я прибегу в большом платке,
          <w:br/>
           с такими жаркими руками,
          <w:br/>
           чтоб нашей радостной тоске
          <w:br/>
           кипеть вишневыми цветами…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2022-04-21T12:43:03+03:00</dcterms:created>
  <dcterms:modified xsi:type="dcterms:W3CDTF">2022-04-21T12:43:03+03:00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