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 этот год сложил немало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 этот год сложил немало
          <w:br/>
           тревожных песен, но, боясь,
          <w:br/>
           что их теперь не понимала
          <w:br/>
           ни дружба, ни любовь твоя,
          <w:br/>
           ты их творил, как композитор —
          <w:br/>
           без слов, но музыки не знал.
          <w:br/>
           Что мог ты сделать! Дождик в сито
          <w:br/>
           нельзя собрать. Твоя ль вина,
          <w:br/>
           что дождь тревог и междометий
          <w:br/>
           прошел тебя насквозь? Убавь,
          <w:br/>
           что все продумав, ты заметил
          <w:br/>
           тот горький привкус на губах.
          <w:br/>
           И больше ничего. Но кроме
          <w:br/>
           банальной фразы, что зима
          <w:br/>
           и впрямь прекрасна.
          <w:br/>
           Мир огромен.
          <w:br/>
           Но в этот раз ты понимал.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2022-04-21T12:16:47+03:00</dcterms:created>
  <dcterms:modified xsi:type="dcterms:W3CDTF">2022-04-21T12:16:47+03:00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