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горишь над высокой горою..."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горишь над высокой горою,
          <w:br/>
          Недоступна в Своем терему.
          <w:br/>
          Я примчуся вечерней порою,
          <w:br/>
          В упоеньи мечту обниму.
          <w:br/>
          <w:br/>
          Ты, заслышав меня издалёка,
          <w:br/>
          Свой костер разведешь ввечеру.
          <w:br/>
          Стану, верный велениям Рока,
          <w:br/>
          Постигать огневую игру.
          <w:br/>
          <w:br/>
          И, когда среди мрака снопами
          <w:br/>
          Искры станут кружиться в дыму,-
          <w:br/>
          Я умчусь с огневыми кругами
          <w:br/>
          И настигну Тебя в терему.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2021-11-11T14:27:45+03:00</dcterms:created>
  <dcterms:modified xsi:type="dcterms:W3CDTF">2021-11-11T14:27:45+03:00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