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за хмурость меня не вини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 хмурость меня не вини,
          <w:br/>
           Не вини, что грущу временами,
          <w:br/>
           Это просто дождливые дни,
          <w:br/>
           Это тучи проходят над нами.
          <w:br/>
          <w:br/>
          Ты ведь веришь, любимая, мне,
          <w:br/>
           Я короткую хмурость осилю,
          <w:br/>
           Где-то в очень большой глубине
          <w:br/>
           Небо вечное, чистое, синее.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2022-04-21T23:00:06+03:00</dcterms:created>
  <dcterms:modified xsi:type="dcterms:W3CDTF">2022-04-21T23:00:06+03:00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