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знаешь, я томлюсь в неволе..."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знаешь, я томлюсь в неволе,
          <w:br/>
          О смерти господа моля,
          <w:br/>
          Но все мне памятна до боли
          <w:br/>
          Тверская скудная земля.
          <w:br/>
          <w:br/>
          Журавль у ветхого колодца,
          <w:br/>
          Над ним, как кипень, облака,
          <w:br/>
          В полях скрипучие воротца,
          <w:br/>
          И запах хлеба, и тоска.
          <w:br/>
          <w:br/>
          И те неяркие просторы,
          <w:br/>
          Где даже голос ветра слаб,
          <w:br/>
          И осуждающие взоры
          <w:br/>
          Спокойных загорелых баб.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2021-11-11T15:58:42+03:00</dcterms:created>
  <dcterms:modified xsi:type="dcterms:W3CDTF">2021-11-11T15:58:42+03:00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